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A4" w:rsidRDefault="006E7AA4" w:rsidP="006E7A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6E7A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Речевые подвижные игры в логопедической работе с детьми дошкольного возраста.</w:t>
      </w:r>
    </w:p>
    <w:p w:rsidR="006E7AA4" w:rsidRPr="006E7AA4" w:rsidRDefault="006E7AA4" w:rsidP="006E7A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6E7AA4" w:rsidRPr="006E7AA4" w:rsidRDefault="006E7AA4" w:rsidP="006E7AA4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Речевые подвижные игры в логопедической работе.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игра – это и средство познания окружающего мира, и самая доступная форма деятельности. Именно потребность активно действовать побуждает ребенка играть. В игре обучение дошкольника протекает легче и быстрее. В игре происходит становление личности ребенка, развиваются его черты характера, формируется общительность, активность, инициативность. Все эти качества важны и актуальны в современном мире. Подвижная игра, как и любая дидактическая, направлена на достижение определенных целей воспитания и обучения. Проведение дидактических игр, сопровождающихся движением, позволяет снять нагрузку, связанную с долгим пребыванием в неудобной позе, повышает работоспособность, улучшает качество знаний. Подвижные игры с логопедической направленностью можно использовать как часть занятия и в качестве физкультминутки, на прогулке, в свободное от занятий время.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бы хотела вам показать, как можно играя, повышать речевую активность детей, способствовать профилактике возникновения речевых нарушений и добиваться совместных положительных результатов в коррекции речи дошкольников.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«</w:t>
      </w:r>
      <w:proofErr w:type="spellStart"/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Логотвистер</w:t>
      </w:r>
      <w:proofErr w:type="spellEnd"/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Задачи: автоматизация звука в словах и фразе; развитие навыков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звуко-слогового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анализа и синтеза; формирование фонематического слуха.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игра «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Твистер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», предметные изображения на определенные звуки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Дидактическая игра представляет собой игровое поле, на котором изображены круги красного, зелёного, синего и желтого цвета. На круги наклеены различные картинки (в данном случае картинки со звуком </w:t>
      </w:r>
      <w:proofErr w:type="gram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названиях). Игровые действия выполняются в зависимости от цели игры. Предложены и описаны 5 вариантов игр, которые помогают развивать речь дошкольников.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вариант игры: ребенок проходит маршрут по заданной траектории на карточке и называет слова на кругах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твистера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ходу движения, не забывая при этом правильно произносить звук.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вариант игры: ребенку предлагается пройти по полю игры, выстроив дорожку только по тем словам, где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стоит 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определенный звук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начале слова, 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в середине или конце слова).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3 вариант игры: логопед называет ряд слов и просит ребенка запомнить на слух их последовательность. Затем, ребенок, называя слова по памяти, проходит по кругам с их изображ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нием.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 вариант игры: логопед предлагает детям найти картинки в названии, которых есть определенное количество слогов и занять на игровом поле соответствующий круг с изображением.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 вариант игры: найти на игровом поле предметы, названия которых начинаются на одинаковые </w:t>
      </w:r>
      <w:proofErr w:type="gram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слоги</w:t>
      </w:r>
      <w:proofErr w:type="gram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соединить их ногами или руками.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 вариант игры: ребенок переступает по кругам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твистера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называет фразу: в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кРасном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кРуге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Ракета, в </w:t>
      </w:r>
      <w:proofErr w:type="gram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синем</w:t>
      </w:r>
      <w:proofErr w:type="gram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кРуге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помидор и т.д.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Напольная</w:t>
      </w:r>
      <w:proofErr w:type="gram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твистер-игра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является эффективным средством повышения интереса дошкольников к логопедическим занятиям. По сравнению с другими видами игр имеет характерную особенность: способствуют формированию речи</w:t>
      </w: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 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 двигательных и познавательных</w:t>
      </w: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способностей</w:t>
      </w: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Дидактическая игра «Ушки на макушке»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развитие фонематического слуха.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музыкальные игрушки: бубен, маракас, колокольчик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 друг за другом по кругу. Услышав звучание определенного предмета, дети выполняют движение, заранее названное логопедом: услышишь звучание бубна – попрыгай на месте, маракаса – покружись, колокольчика - бег по кругу.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Дидактическая игра «Рассели по домикам»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Задачи: развитие навыков </w:t>
      </w:r>
      <w:proofErr w:type="spellStart"/>
      <w:proofErr w:type="gramStart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буквенного</w:t>
      </w:r>
      <w:proofErr w:type="gramEnd"/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анализа и синтеза.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три корзинки со схемами позиции звука в слове, предметные картинки.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игры: дети выстраиваются в одну колонну друг за другом. На столе стопкой лежат предметные картинки. На расстоянии 4-5 метров стоит стол с тремя корзинками, на которых имеются схемы позиции звука в слове. Дети по очереди вытягивают картинки и определяют место звука в слове. В зависимости от позиции звука, дети кладут картинки в корзинки с соответствующей схемой.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Дидактическая игра «Прилетели птицы»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Логопед называет птиц и насекомых. Если ведущий назвал не птицу, а насекомое, игроки должны реагировать каким-то движением, например, хлопнуть в ладоши или топнуть ногой.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 птицы: 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Стрекозы, пауки и разные жуки.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111111"/>
          <w:sz w:val="28"/>
          <w:szCs w:val="28"/>
        </w:rPr>
        <w:t>Услышав хлопок, ведущий спрашивает, что неправильно. Дети должны объяснить, что стрекозы, пауки и жуки – это не птицы. Если дети не заметили ошибки ведущего, то он останавливается и шуткой обращает внимание детей на ошибку.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1.Прилетели птицы: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Галки, воробьи, пчелы, муравьи.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2. Прилетели птицы: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Аисты, вороны,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Мушки, мотыли, а также снегири.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3. Прилетели птицы: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 и стрижи,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Чибисы, чижи,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Комары, кукушки,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Маленькие мушки.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Чибисы, чижи,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Гаички, стрижи,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Аисты, кукушки…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Кулики, лягушки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5.Прилетели птицы: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 и стрижи,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Чибисы, чижи,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Аисты, кукушки,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Даже </w:t>
      </w:r>
      <w:proofErr w:type="spellStart"/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совки-сплюшки</w:t>
      </w:r>
      <w:proofErr w:type="spellEnd"/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Лебеди, скворцы…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7AA4">
        <w:rPr>
          <w:rFonts w:ascii="Times New Roman" w:eastAsia="Times New Roman" w:hAnsi="Times New Roman" w:cs="Times New Roman"/>
          <w:color w:val="111111"/>
          <w:sz w:val="24"/>
          <w:szCs w:val="24"/>
        </w:rPr>
        <w:t>Все вы молодцы!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5. Дидактическая игра «Звуковая цепочка»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Задача: закрепление навыков звукового анализа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Оборудование: мяч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Описание игры: логопед кидает мяч одному из детей и произносит слово. Ребенок должен придумать слово, начинающееся на последний звук, названного слова и кинуть мяч другому ребенку. Следующий ребенок, снова придумывает слово, начинающееся на последний звук названного слова.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Подвижные игры, соединенные с дидактическими задачами обучения, развивают речевую активность детей, способствуют повышению результативности работы логопеда. Таким образом, следует отметить, что подвижные игры: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Освобождают детей от утомительной, неестественной для их возраста подвижности на занятиях;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Помогают разнообразить виды деятельности на коррекционном занятии;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Развивают общую и мелкую моторику; ориентировку в пространстве;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 Нормализуют эмоционально-волевую сферу;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Развивают глазомер, силу, ловкость, внимание, быстроту реакции;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Развивая мышечную силу, усиливают работу легких, сердца, улучшают обмен веществ.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color w:val="212529"/>
          <w:sz w:val="28"/>
          <w:szCs w:val="28"/>
        </w:rPr>
        <w:t>Из всего сказанного выше, можно сделать вывод, что для детей с речевыми нарушениями необходимо, чтобы подвижные игры сочетались с текущей логопедической работой и являлись стимулирующим дополнительным коррекционным средством, способствующим психомоторной и речевой коррекции.</w:t>
      </w:r>
    </w:p>
    <w:p w:rsidR="006E7AA4" w:rsidRPr="006E7AA4" w:rsidRDefault="006E7AA4" w:rsidP="006E7AA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00000" w:rsidRPr="006E7AA4" w:rsidRDefault="006E7AA4" w:rsidP="006E7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6E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E7AA4"/>
    <w:rsid w:val="006E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-secondary">
    <w:name w:val="descr-secondary"/>
    <w:basedOn w:val="a0"/>
    <w:rsid w:val="006E7AA4"/>
  </w:style>
  <w:style w:type="paragraph" w:styleId="a3">
    <w:name w:val="Normal (Web)"/>
    <w:basedOn w:val="a"/>
    <w:uiPriority w:val="99"/>
    <w:semiHidden/>
    <w:unhideWhenUsed/>
    <w:rsid w:val="006E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0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2025-05-19T10:13:00Z</dcterms:created>
  <dcterms:modified xsi:type="dcterms:W3CDTF">2025-05-19T10:18:00Z</dcterms:modified>
</cp:coreProperties>
</file>