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D" w:rsidRDefault="00FA27CA" w:rsidP="00FA27CA">
      <w:pPr>
        <w:spacing w:before="150" w:after="450" w:line="288" w:lineRule="atLeast"/>
        <w:jc w:val="center"/>
        <w:outlineLvl w:val="0"/>
        <w:rPr>
          <w:rFonts w:eastAsia="Times New Roman"/>
          <w:color w:val="333333"/>
          <w:kern w:val="36"/>
          <w:sz w:val="36"/>
          <w:szCs w:val="36"/>
          <w:lang w:eastAsia="ru-RU"/>
        </w:rPr>
      </w:pPr>
      <w:r w:rsidRPr="00FA27CA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FA27CA" w:rsidRPr="00FA27CA" w:rsidRDefault="00FA27CA" w:rsidP="00FA27CA">
      <w:pPr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6"/>
          <w:szCs w:val="36"/>
          <w:lang w:eastAsia="ru-RU"/>
        </w:rPr>
      </w:pPr>
      <w:r w:rsidRPr="00FA27CA">
        <w:rPr>
          <w:rFonts w:eastAsia="Times New Roman"/>
          <w:b/>
          <w:color w:val="333333"/>
          <w:kern w:val="36"/>
          <w:sz w:val="36"/>
          <w:szCs w:val="36"/>
          <w:lang w:eastAsia="ru-RU"/>
        </w:rPr>
        <w:t>«Современные подходы в развитии игровой деятельности дошкольников»</w:t>
      </w:r>
    </w:p>
    <w:p w:rsidR="00FA27CA" w:rsidRPr="00FA27CA" w:rsidRDefault="00FA27CA" w:rsidP="00FA2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7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BC2D359" wp14:editId="7C33077F">
            <wp:extent cx="1908175" cy="1908175"/>
            <wp:effectExtent l="0" t="0" r="0" b="0"/>
            <wp:docPr id="1" name="Рисунок 1" descr="https://www.maam.ru/images/users/avatars/6eaac81875ec96884d125604ab8b2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6eaac81875ec96884d125604ab8b2a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A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Ведущей и значимой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деятельностью детей дошкольного</w:t>
      </w:r>
      <w:r w:rsidRPr="00FA27CA">
        <w:rPr>
          <w:rFonts w:eastAsia="Times New Roman"/>
          <w:color w:val="111111"/>
          <w:lang w:eastAsia="ru-RU"/>
        </w:rPr>
        <w:t> возраста является игра. При грамотной организации игра способствует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развитию</w:t>
      </w:r>
      <w:r w:rsidRPr="00FA27CA">
        <w:rPr>
          <w:rFonts w:eastAsia="Times New Roman"/>
          <w:color w:val="111111"/>
          <w:lang w:eastAsia="ru-RU"/>
        </w:rPr>
        <w:t> интеллектуальных физических, и личностных качеств ребенка, формированию предпосылок к учебной мотивации и обеспечение социальной успешности ребенка. При взаимосвязи полноценного </w:t>
      </w:r>
      <w:hyperlink r:id="rId7" w:tooltip="Развитие ребенка. Консультации для родителей" w:history="1">
        <w:r w:rsidRPr="00FA27CA">
          <w:rPr>
            <w:rFonts w:eastAsia="Times New Roman"/>
            <w:b/>
            <w:bCs/>
            <w:color w:val="0088BB"/>
            <w:u w:val="single"/>
            <w:bdr w:val="none" w:sz="0" w:space="0" w:color="auto" w:frame="1"/>
            <w:lang w:eastAsia="ru-RU"/>
          </w:rPr>
          <w:t>развития ребенка</w:t>
        </w:r>
      </w:hyperlink>
      <w:proofErr w:type="gramStart"/>
      <w:r w:rsidRPr="00FA27CA">
        <w:rPr>
          <w:rFonts w:eastAsia="Times New Roman"/>
          <w:color w:val="111111"/>
          <w:lang w:eastAsia="ru-RU"/>
        </w:rPr>
        <w:t> :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 чувствовать – познавать — творить; гармонично вписываются в естественное его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FA27CA">
        <w:rPr>
          <w:rFonts w:eastAsia="Times New Roman"/>
          <w:color w:val="111111"/>
          <w:lang w:eastAsia="ru-RU"/>
        </w:rPr>
        <w:t xml:space="preserve">. </w:t>
      </w:r>
      <w:proofErr w:type="gramStart"/>
      <w:r w:rsidRPr="00FA27CA">
        <w:rPr>
          <w:rFonts w:eastAsia="Times New Roman"/>
          <w:color w:val="111111"/>
          <w:lang w:eastAsia="ru-RU"/>
        </w:rPr>
        <w:t>В котором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игровая деятельность для дошкольника</w:t>
      </w:r>
      <w:r w:rsidRPr="00FA27CA">
        <w:rPr>
          <w:rFonts w:eastAsia="Times New Roman"/>
          <w:color w:val="111111"/>
          <w:lang w:eastAsia="ru-RU"/>
        </w:rPr>
        <w:t> является способом познания окружающей действительности, предметов и объектов природы, а также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развлечением</w:t>
      </w:r>
      <w:r w:rsidRPr="00FA27CA">
        <w:rPr>
          <w:rFonts w:eastAsia="Times New Roman"/>
          <w:color w:val="111111"/>
          <w:lang w:eastAsia="ru-RU"/>
        </w:rPr>
        <w:t>, в котором ребенок проявляет свою фантазию.</w:t>
      </w:r>
      <w:proofErr w:type="gramEnd"/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 xml:space="preserve"> Перед </w:t>
      </w:r>
      <w:proofErr w:type="gramStart"/>
      <w:r w:rsidRPr="00FA27CA">
        <w:rPr>
          <w:rFonts w:eastAsia="Times New Roman"/>
          <w:color w:val="111111"/>
          <w:lang w:eastAsia="ru-RU"/>
        </w:rPr>
        <w:t>сегодняшними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 миром стоит важная проблема, связанная с организацией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игровой деятельности современных дошкольников</w:t>
      </w:r>
      <w:r w:rsidRPr="00FA27CA">
        <w:rPr>
          <w:rFonts w:eastAsia="Times New Roman"/>
          <w:color w:val="111111"/>
          <w:lang w:eastAsia="ru-RU"/>
        </w:rPr>
        <w:t xml:space="preserve">. Нынешнее юное поколение детей играют не в совсем" правильные" игры и игрушки, которые не всегда содержат в себе </w:t>
      </w:r>
      <w:proofErr w:type="gramStart"/>
      <w:r w:rsidRPr="00FA27CA">
        <w:rPr>
          <w:rFonts w:eastAsia="Times New Roman"/>
          <w:color w:val="111111"/>
          <w:lang w:eastAsia="ru-RU"/>
        </w:rPr>
        <w:t>необходимую</w:t>
      </w:r>
      <w:proofErr w:type="gramEnd"/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психолог</w:t>
      </w:r>
      <w:proofErr w:type="gramStart"/>
      <w:r w:rsidRPr="00FA27CA">
        <w:rPr>
          <w:rFonts w:eastAsia="Times New Roman"/>
          <w:color w:val="111111"/>
          <w:lang w:eastAsia="ru-RU"/>
        </w:rPr>
        <w:t>о-</w:t>
      </w:r>
      <w:proofErr w:type="gramEnd"/>
      <w:r w:rsidRPr="00FA27CA">
        <w:rPr>
          <w:rFonts w:eastAsia="Times New Roman"/>
          <w:color w:val="111111"/>
          <w:lang w:eastAsia="ru-RU"/>
        </w:rPr>
        <w:t>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педагогическую информацию</w:t>
      </w:r>
      <w:r w:rsidRPr="00FA27CA">
        <w:rPr>
          <w:rFonts w:eastAsia="Times New Roman"/>
          <w:color w:val="111111"/>
          <w:lang w:eastAsia="ru-RU"/>
        </w:rPr>
        <w:t>. Трудности испытывают и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родители</w:t>
      </w:r>
      <w:r w:rsidRPr="00FA27CA">
        <w:rPr>
          <w:rFonts w:eastAsia="Times New Roman"/>
          <w:color w:val="111111"/>
          <w:lang w:eastAsia="ru-RU"/>
        </w:rPr>
        <w:t xml:space="preserve"> и в большей мере воспитатели. </w:t>
      </w:r>
      <w:proofErr w:type="gramStart"/>
      <w:r w:rsidRPr="00FA27CA">
        <w:rPr>
          <w:rFonts w:eastAsia="Times New Roman"/>
          <w:color w:val="111111"/>
          <w:lang w:eastAsia="ru-RU"/>
        </w:rPr>
        <w:t>Игры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 применяемые в условиях ДОУ, которые использовали в практике воспитатели теперь требуют изменения и дополнения.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Агрессивность окружающей ребенка среды </w:t>
      </w:r>
      <w:r w:rsidRPr="00FA27C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(роботы, монстры, всевозможные куклы и т. д.)</w:t>
      </w:r>
      <w:r w:rsidRPr="00FA27CA">
        <w:rPr>
          <w:rFonts w:eastAsia="Times New Roman"/>
          <w:color w:val="111111"/>
          <w:lang w:eastAsia="ru-RU"/>
        </w:rPr>
        <w:t> может привести к кризису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игровой культуры</w:t>
      </w:r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Задача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современного педагога</w:t>
      </w:r>
      <w:r w:rsidRPr="00FA27CA">
        <w:rPr>
          <w:rFonts w:eastAsia="Times New Roman"/>
          <w:color w:val="111111"/>
          <w:lang w:eastAsia="ru-RU"/>
        </w:rPr>
        <w:t xml:space="preserve"> требуется умение ориентироваться в мире "новомодных" игр и </w:t>
      </w:r>
      <w:proofErr w:type="spellStart"/>
      <w:r w:rsidRPr="00FA27CA">
        <w:rPr>
          <w:rFonts w:eastAsia="Times New Roman"/>
          <w:color w:val="111111"/>
          <w:lang w:eastAsia="ru-RU"/>
        </w:rPr>
        <w:t>игрушек</w:t>
      </w:r>
      <w:proofErr w:type="gramStart"/>
      <w:r w:rsidRPr="00FA27CA">
        <w:rPr>
          <w:rFonts w:eastAsia="Times New Roman"/>
          <w:color w:val="111111"/>
          <w:lang w:eastAsia="ru-RU"/>
        </w:rPr>
        <w:t>,п</w:t>
      </w:r>
      <w:proofErr w:type="gramEnd"/>
      <w:r w:rsidRPr="00FA27CA">
        <w:rPr>
          <w:rFonts w:eastAsia="Times New Roman"/>
          <w:color w:val="111111"/>
          <w:lang w:eastAsia="ru-RU"/>
        </w:rPr>
        <w:t>омогая</w:t>
      </w:r>
      <w:proofErr w:type="spellEnd"/>
      <w:r w:rsidRPr="00FA27CA">
        <w:rPr>
          <w:rFonts w:eastAsia="Times New Roman"/>
          <w:color w:val="111111"/>
          <w:lang w:eastAsia="ru-RU"/>
        </w:rPr>
        <w:t>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дошкольнику</w:t>
      </w:r>
      <w:r w:rsidRPr="00FA27CA">
        <w:rPr>
          <w:rFonts w:eastAsia="Times New Roman"/>
          <w:color w:val="111111"/>
          <w:lang w:eastAsia="ru-RU"/>
        </w:rPr>
        <w:t> играть с пользой для него, уделяя внимание нетрадиционным дидактическим,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развивающим</w:t>
      </w:r>
      <w:r w:rsidRPr="00FA27CA">
        <w:rPr>
          <w:rFonts w:eastAsia="Times New Roman"/>
          <w:color w:val="111111"/>
          <w:lang w:eastAsia="ru-RU"/>
        </w:rPr>
        <w:t> и компьютерным играм, тем самым способствуя адекватной социализации ребенка.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lastRenderedPageBreak/>
        <w:t>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Развитию</w:t>
      </w:r>
      <w:r w:rsidRPr="00FA27CA">
        <w:rPr>
          <w:rFonts w:eastAsia="Times New Roman"/>
          <w:color w:val="111111"/>
          <w:lang w:eastAsia="ru-RU"/>
        </w:rPr>
        <w:t> интеллектуальных и личностных качеств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дошкольников</w:t>
      </w:r>
      <w:r w:rsidRPr="00FA27CA">
        <w:rPr>
          <w:rFonts w:eastAsia="Times New Roman"/>
          <w:color w:val="111111"/>
          <w:lang w:eastAsia="ru-RU"/>
        </w:rPr>
        <w:t>, формированию предпосылок к учебной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деятельности</w:t>
      </w:r>
      <w:r w:rsidRPr="00FA27CA">
        <w:rPr>
          <w:rFonts w:eastAsia="Times New Roman"/>
          <w:color w:val="111111"/>
          <w:lang w:eastAsia="ru-RU"/>
        </w:rPr>
        <w:t> </w:t>
      </w:r>
      <w:r w:rsidRPr="00FA27CA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способствуют такие игры как</w:t>
      </w:r>
      <w:r w:rsidRPr="00FA27CA">
        <w:rPr>
          <w:rFonts w:eastAsia="Times New Roman"/>
          <w:color w:val="111111"/>
          <w:lang w:eastAsia="ru-RU"/>
        </w:rPr>
        <w:t>: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 xml:space="preserve">игры </w:t>
      </w:r>
      <w:proofErr w:type="spellStart"/>
      <w:r w:rsidRPr="00FA27CA">
        <w:rPr>
          <w:rFonts w:eastAsia="Times New Roman"/>
          <w:color w:val="111111"/>
          <w:lang w:eastAsia="ru-RU"/>
        </w:rPr>
        <w:t>Воскобовича</w:t>
      </w:r>
      <w:proofErr w:type="spellEnd"/>
      <w:r w:rsidRPr="00FA27CA">
        <w:rPr>
          <w:rFonts w:eastAsia="Times New Roman"/>
          <w:color w:val="111111"/>
          <w:lang w:eastAsia="ru-RU"/>
        </w:rPr>
        <w:t xml:space="preserve">, логические блоки </w:t>
      </w:r>
      <w:proofErr w:type="spellStart"/>
      <w:r w:rsidRPr="00FA27CA">
        <w:rPr>
          <w:rFonts w:eastAsia="Times New Roman"/>
          <w:color w:val="111111"/>
          <w:lang w:eastAsia="ru-RU"/>
        </w:rPr>
        <w:t>Дьенеша</w:t>
      </w:r>
      <w:proofErr w:type="spellEnd"/>
      <w:r w:rsidRPr="00FA27CA">
        <w:rPr>
          <w:rFonts w:eastAsia="Times New Roman"/>
          <w:color w:val="111111"/>
          <w:lang w:eastAsia="ru-RU"/>
        </w:rPr>
        <w:t xml:space="preserve">, палочки </w:t>
      </w:r>
      <w:proofErr w:type="spellStart"/>
      <w:r w:rsidRPr="00FA27CA">
        <w:rPr>
          <w:rFonts w:eastAsia="Times New Roman"/>
          <w:color w:val="111111"/>
          <w:lang w:eastAsia="ru-RU"/>
        </w:rPr>
        <w:t>Кьюзинера</w:t>
      </w:r>
      <w:proofErr w:type="spellEnd"/>
      <w:r w:rsidRPr="00FA27CA">
        <w:rPr>
          <w:rFonts w:eastAsia="Times New Roman"/>
          <w:color w:val="111111"/>
          <w:lang w:eastAsia="ru-RU"/>
        </w:rPr>
        <w:t>, а также всевозможные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игровые технологии</w:t>
      </w:r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 Главное назначение этих иг</w:t>
      </w:r>
      <w:proofErr w:type="gramStart"/>
      <w:r w:rsidRPr="00FA27CA">
        <w:rPr>
          <w:rFonts w:eastAsia="Times New Roman"/>
          <w:color w:val="111111"/>
          <w:lang w:eastAsia="ru-RU"/>
        </w:rPr>
        <w:t>р-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 правильное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развитие дошкольника</w:t>
      </w:r>
      <w:r w:rsidRPr="00FA27CA">
        <w:rPr>
          <w:rFonts w:eastAsia="Times New Roman"/>
          <w:color w:val="111111"/>
          <w:lang w:eastAsia="ru-RU"/>
        </w:rPr>
        <w:t>,</w:t>
      </w:r>
      <w:r w:rsidR="00FC585A" w:rsidRPr="00FC585A">
        <w:rPr>
          <w:rFonts w:eastAsia="Times New Roman"/>
          <w:color w:val="111111"/>
          <w:lang w:eastAsia="ru-RU"/>
        </w:rPr>
        <w:t xml:space="preserve"> </w:t>
      </w:r>
      <w:r w:rsidRPr="00FA27CA">
        <w:rPr>
          <w:rFonts w:eastAsia="Times New Roman"/>
          <w:color w:val="111111"/>
          <w:lang w:eastAsia="ru-RU"/>
        </w:rPr>
        <w:t>выявление в нем заложенности и внесение коррекционной работы, направляя его на творческое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развитие</w:t>
      </w:r>
      <w:r w:rsidRPr="00FA27CA">
        <w:rPr>
          <w:rFonts w:eastAsia="Times New Roman"/>
          <w:color w:val="111111"/>
          <w:lang w:eastAsia="ru-RU"/>
        </w:rPr>
        <w:t> и поисковое поведение.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В этих играх ребенку предлагается выбор фантазии для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развития</w:t>
      </w:r>
      <w:r w:rsidRPr="00FA27CA">
        <w:rPr>
          <w:rFonts w:eastAsia="Times New Roman"/>
          <w:color w:val="111111"/>
          <w:lang w:eastAsia="ru-RU"/>
        </w:rPr>
        <w:t> творческих способностей. Благодаря этим играм у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дошкольника развиваются</w:t>
      </w:r>
      <w:r w:rsidRPr="00FA27CA">
        <w:rPr>
          <w:rFonts w:eastAsia="Times New Roman"/>
          <w:color w:val="111111"/>
          <w:lang w:eastAsia="ru-RU"/>
        </w:rPr>
        <w:t> все психические процессы, мыслительные операции, которые способствуют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развитию конструктивно-модельной деятельности</w:t>
      </w:r>
      <w:r w:rsidRPr="00FA27CA">
        <w:rPr>
          <w:rFonts w:eastAsia="Times New Roman"/>
          <w:color w:val="111111"/>
          <w:lang w:eastAsia="ru-RU"/>
        </w:rPr>
        <w:t>, формируются математические представления. Все это предшествует к успешной готовности к школьному обучению.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Используя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развивающие</w:t>
      </w:r>
      <w:r w:rsidRPr="00FA27CA">
        <w:rPr>
          <w:rFonts w:eastAsia="Times New Roman"/>
          <w:color w:val="111111"/>
          <w:lang w:eastAsia="ru-RU"/>
        </w:rPr>
        <w:t> </w:t>
      </w:r>
      <w:r w:rsidRPr="00FA27CA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игры с детьми можно решить следующие задачи</w:t>
      </w:r>
      <w:r w:rsidRPr="00FA27CA">
        <w:rPr>
          <w:rFonts w:eastAsia="Times New Roman"/>
          <w:color w:val="111111"/>
          <w:lang w:eastAsia="ru-RU"/>
        </w:rPr>
        <w:t>:</w:t>
      </w:r>
    </w:p>
    <w:p w:rsidR="00FA27CA" w:rsidRPr="00FA27CA" w:rsidRDefault="00FA27CA" w:rsidP="00FA27CA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1. Познакомить с формой, цветом, размером, толщиной объектов.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2. </w:t>
      </w:r>
      <w:proofErr w:type="gramStart"/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Развивать</w:t>
      </w:r>
      <w:r w:rsidRPr="00FA27CA">
        <w:rPr>
          <w:rFonts w:eastAsia="Times New Roman"/>
          <w:color w:val="111111"/>
          <w:lang w:eastAsia="ru-RU"/>
        </w:rPr>
        <w:t> пространственные представления, логическое мышление, представление о множестве, операции над множествами </w:t>
      </w:r>
      <w:r w:rsidRPr="00FA27C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(сравнение, разбиение, классификация, абстрагирование)</w:t>
      </w:r>
      <w:r w:rsidRPr="00FA27CA">
        <w:rPr>
          <w:rFonts w:eastAsia="Times New Roman"/>
          <w:color w:val="111111"/>
          <w:lang w:eastAsia="ru-RU"/>
        </w:rPr>
        <w:t>.</w:t>
      </w:r>
      <w:proofErr w:type="gramEnd"/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3. 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Развивать</w:t>
      </w:r>
      <w:r w:rsidRPr="00FA27CA">
        <w:rPr>
          <w:rFonts w:eastAsia="Times New Roman"/>
          <w:color w:val="111111"/>
          <w:lang w:eastAsia="ru-RU"/>
        </w:rPr>
        <w:t> умения выявлять свойства в объектах, называть их, адекватно обозначать их отсутствие, обобщать объекты по их свойствам, объяснять сходства и различия объектов, обосновывать свои рассуждения.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4.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Развивать знания</w:t>
      </w:r>
      <w:r w:rsidRPr="00FA27CA">
        <w:rPr>
          <w:rFonts w:eastAsia="Times New Roman"/>
          <w:color w:val="111111"/>
          <w:lang w:eastAsia="ru-RU"/>
        </w:rPr>
        <w:t>, умения и навыки, необходимые для самостоятельного решения учебных задач.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5. 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Развивать</w:t>
      </w:r>
      <w:r w:rsidRPr="00FA27CA">
        <w:rPr>
          <w:rFonts w:eastAsia="Times New Roman"/>
          <w:color w:val="111111"/>
          <w:lang w:eastAsia="ru-RU"/>
        </w:rPr>
        <w:t> познавательные процессы, мыслительные операции, творческие способности, воображение, фантазию, способности к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конструктивн</w:t>
      </w:r>
      <w:proofErr w:type="gramStart"/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о-</w:t>
      </w:r>
      <w:proofErr w:type="gramEnd"/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модельной деятельности</w:t>
      </w:r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6. Воспитывать самостоятельность, инициативу, настойчивость в достижении цели.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7. 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Развивать</w:t>
      </w:r>
      <w:r w:rsidRPr="00FA27CA">
        <w:rPr>
          <w:rFonts w:eastAsia="Times New Roman"/>
          <w:color w:val="111111"/>
          <w:lang w:eastAsia="ru-RU"/>
        </w:rPr>
        <w:t> психические процессы, связанные с речевой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деятельностью</w:t>
      </w:r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Принципы, заложенные в основу этих игр, становятся максимально действенными, так как игра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развивает</w:t>
      </w:r>
      <w:r w:rsidRPr="00FA27CA">
        <w:rPr>
          <w:rFonts w:eastAsia="Times New Roman"/>
          <w:color w:val="111111"/>
          <w:lang w:eastAsia="ru-RU"/>
        </w:rPr>
        <w:t> психические процессы, внимание, память, воображение, мышление, речь. Постоянное и постепенное усложнение игр (</w:t>
      </w:r>
      <w:r w:rsidRPr="00FA27C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«по спирали»</w:t>
      </w:r>
      <w:r w:rsidRPr="00FA27CA">
        <w:rPr>
          <w:rFonts w:eastAsia="Times New Roman"/>
          <w:color w:val="111111"/>
          <w:lang w:eastAsia="ru-RU"/>
        </w:rPr>
        <w:t>) позволяет поддерживать детскую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деятельность</w:t>
      </w:r>
      <w:r w:rsidRPr="00FA27CA">
        <w:rPr>
          <w:rFonts w:eastAsia="Times New Roman"/>
          <w:color w:val="111111"/>
          <w:lang w:eastAsia="ru-RU"/>
        </w:rPr>
        <w:t xml:space="preserve"> в зоне оптимальной трудности, в каждой игре ребенок всегда добивается какого-то предметного результата. Играя по </w:t>
      </w:r>
      <w:proofErr w:type="spellStart"/>
      <w:r w:rsidRPr="00FA27CA">
        <w:rPr>
          <w:rFonts w:eastAsia="Times New Roman"/>
          <w:color w:val="111111"/>
          <w:lang w:eastAsia="ru-RU"/>
        </w:rPr>
        <w:t>Воскобовичу</w:t>
      </w:r>
      <w:proofErr w:type="spellEnd"/>
      <w:r w:rsidRPr="00FA27CA">
        <w:rPr>
          <w:rFonts w:eastAsia="Times New Roman"/>
          <w:color w:val="111111"/>
          <w:lang w:eastAsia="ru-RU"/>
        </w:rPr>
        <w:t>, у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дошкольников</w:t>
      </w:r>
      <w:r w:rsidRPr="00FA27CA">
        <w:rPr>
          <w:rFonts w:eastAsia="Times New Roman"/>
          <w:color w:val="111111"/>
          <w:lang w:eastAsia="ru-RU"/>
        </w:rPr>
        <w:t xml:space="preserve"> нет проблем со счетом и знанием форм геометрических фигур. Дети хорошо ориентируются на </w:t>
      </w:r>
      <w:proofErr w:type="spellStart"/>
      <w:r w:rsidRPr="00FA27CA">
        <w:rPr>
          <w:rFonts w:eastAsia="Times New Roman"/>
          <w:color w:val="111111"/>
          <w:lang w:eastAsia="ru-RU"/>
        </w:rPr>
        <w:t>плоскости</w:t>
      </w:r>
      <w:proofErr w:type="gramStart"/>
      <w:r w:rsidRPr="00FA27CA">
        <w:rPr>
          <w:rFonts w:eastAsia="Times New Roman"/>
          <w:color w:val="111111"/>
          <w:lang w:eastAsia="ru-RU"/>
        </w:rPr>
        <w:t>,б</w:t>
      </w:r>
      <w:proofErr w:type="gramEnd"/>
      <w:r w:rsidRPr="00FA27CA">
        <w:rPr>
          <w:rFonts w:eastAsia="Times New Roman"/>
          <w:color w:val="111111"/>
          <w:lang w:eastAsia="ru-RU"/>
        </w:rPr>
        <w:t>ольшинство</w:t>
      </w:r>
      <w:proofErr w:type="spellEnd"/>
      <w:r w:rsidRPr="00FA27CA">
        <w:rPr>
          <w:rFonts w:eastAsia="Times New Roman"/>
          <w:color w:val="111111"/>
          <w:lang w:eastAsia="ru-RU"/>
        </w:rPr>
        <w:t xml:space="preserve"> рано начинают читать.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lastRenderedPageBreak/>
        <w:t>  Одним из эффективных средств, для интеллектуального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развития</w:t>
      </w:r>
      <w:r w:rsidRPr="00FA27CA">
        <w:rPr>
          <w:rFonts w:eastAsia="Times New Roman"/>
          <w:color w:val="111111"/>
          <w:lang w:eastAsia="ru-RU"/>
        </w:rPr>
        <w:t xml:space="preserve"> детей является дидактический материал, разработанный бельгийским математиком Х. </w:t>
      </w:r>
      <w:proofErr w:type="spellStart"/>
      <w:r w:rsidRPr="00FA27CA">
        <w:rPr>
          <w:rFonts w:eastAsia="Times New Roman"/>
          <w:color w:val="111111"/>
          <w:lang w:eastAsia="ru-RU"/>
        </w:rPr>
        <w:t>Кьюзинером</w:t>
      </w:r>
      <w:proofErr w:type="spellEnd"/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 xml:space="preserve">Упражняться с палочками дети могут как </w:t>
      </w:r>
      <w:proofErr w:type="gramStart"/>
      <w:r w:rsidRPr="00FA27CA">
        <w:rPr>
          <w:rFonts w:eastAsia="Times New Roman"/>
          <w:color w:val="111111"/>
          <w:lang w:eastAsia="ru-RU"/>
        </w:rPr>
        <w:t>индивидуально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 так и небольшими подгруппами. Если говорить о возможных вариантах использования палочек </w:t>
      </w:r>
      <w:proofErr w:type="spellStart"/>
      <w:r w:rsidRPr="00FA27CA">
        <w:rPr>
          <w:rFonts w:eastAsia="Times New Roman"/>
          <w:color w:val="111111"/>
          <w:lang w:eastAsia="ru-RU"/>
        </w:rPr>
        <w:t>Кьюзинера</w:t>
      </w:r>
      <w:proofErr w:type="spellEnd"/>
      <w:r w:rsidRPr="00FA27CA">
        <w:rPr>
          <w:rFonts w:eastAsia="Times New Roman"/>
          <w:color w:val="111111"/>
          <w:lang w:eastAsia="ru-RU"/>
        </w:rPr>
        <w:t>, </w:t>
      </w:r>
      <w:r w:rsidRPr="00FA27CA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то они многообразны</w:t>
      </w:r>
      <w:r w:rsidRPr="00FA27CA">
        <w:rPr>
          <w:rFonts w:eastAsia="Times New Roman"/>
          <w:color w:val="111111"/>
          <w:lang w:eastAsia="ru-RU"/>
        </w:rPr>
        <w:t xml:space="preserve">: решение и составление задач, состав числа из двух меньших, измерение палочкой-меркой разных палочек и т. д. Достаточно эффективным оказывается использование палочек в индивидуально — коррекционной работе с детьми страдающими расстройствами </w:t>
      </w:r>
      <w:proofErr w:type="spellStart"/>
      <w:r w:rsidRPr="00FA27CA">
        <w:rPr>
          <w:rFonts w:eastAsia="Times New Roman"/>
          <w:color w:val="111111"/>
          <w:lang w:eastAsia="ru-RU"/>
        </w:rPr>
        <w:t>аутического</w:t>
      </w:r>
      <w:proofErr w:type="spellEnd"/>
      <w:r w:rsidRPr="00FA27CA">
        <w:rPr>
          <w:rFonts w:eastAsia="Times New Roman"/>
          <w:color w:val="111111"/>
          <w:lang w:eastAsia="ru-RU"/>
        </w:rPr>
        <w:t xml:space="preserve"> спектра. Палочки могут использоваться для выполнения диагностических заданий.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Быстрыми темпами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развивается современное общество</w:t>
      </w:r>
      <w:r w:rsidRPr="00FA27CA">
        <w:rPr>
          <w:rFonts w:eastAsia="Times New Roman"/>
          <w:color w:val="111111"/>
          <w:lang w:eastAsia="ru-RU"/>
        </w:rPr>
        <w:t>, всеобщая компьютеризация заставляют нас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педагогов</w:t>
      </w:r>
      <w:r w:rsidRPr="00FA27CA">
        <w:rPr>
          <w:rFonts w:eastAsia="Times New Roman"/>
          <w:color w:val="111111"/>
          <w:lang w:eastAsia="ru-RU"/>
        </w:rPr>
        <w:t> по-иному смотреть на нынешнюю подготовку детей к обучению в школе. Чтобы наши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дошколята</w:t>
      </w:r>
      <w:r w:rsidRPr="00FA27CA">
        <w:rPr>
          <w:rFonts w:eastAsia="Times New Roman"/>
          <w:color w:val="111111"/>
          <w:lang w:eastAsia="ru-RU"/>
        </w:rPr>
        <w:t> уверенными шагами вошли в завтрашнюю школьную жизнь и прошли наиболее безболезненно социальную адаптацию, нам воспитателям нужно ввести в понятие детей компьютерные игры. Правильно подобранные компьютерные игры с учётом возраста и направленности ребенка на новом уровне повышают интерес к занятиям, активизируют их познавательную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деятельность</w:t>
      </w:r>
      <w:r w:rsidRPr="00FA27CA">
        <w:rPr>
          <w:rFonts w:eastAsia="Times New Roman"/>
          <w:color w:val="111111"/>
          <w:lang w:eastAsia="ru-RU"/>
        </w:rPr>
        <w:t>, улучшают процесс усвоения материала.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Развивающие</w:t>
      </w:r>
      <w:r w:rsidRPr="00FA27CA">
        <w:rPr>
          <w:rFonts w:eastAsia="Times New Roman"/>
          <w:color w:val="111111"/>
          <w:lang w:eastAsia="ru-RU"/>
        </w:rPr>
        <w:t> компьютерные игры способствуют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развитию интеллекта сферы</w:t>
      </w:r>
      <w:r w:rsidRPr="00FA27CA">
        <w:rPr>
          <w:rFonts w:eastAsia="Times New Roman"/>
          <w:color w:val="111111"/>
          <w:lang w:eastAsia="ru-RU"/>
        </w:rPr>
        <w:t>, моторики. В разнообразных играх детям необходимо научиться нажимать пальцами на определенные клавиши, управлять "мышкой", что способствует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развитию мелкой моторики рук</w:t>
      </w:r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За последние годы в связи с реализацией ФГОС в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дошкольном</w:t>
      </w:r>
      <w:r w:rsidRPr="00FA27CA">
        <w:rPr>
          <w:rFonts w:eastAsia="Times New Roman"/>
          <w:color w:val="111111"/>
          <w:lang w:eastAsia="ru-RU"/>
        </w:rPr>
        <w:t> образовании произошли существенные изменения. В ДОУ стали применяться различные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современные игровые технологии</w:t>
      </w:r>
      <w:r w:rsidRPr="00FA27CA">
        <w:rPr>
          <w:rFonts w:eastAsia="Times New Roman"/>
          <w:color w:val="111111"/>
          <w:lang w:eastAsia="ru-RU"/>
        </w:rPr>
        <w:t xml:space="preserve">, например, такие как </w:t>
      </w:r>
      <w:proofErr w:type="spellStart"/>
      <w:r w:rsidRPr="00FA27CA">
        <w:rPr>
          <w:rFonts w:eastAsia="Times New Roman"/>
          <w:color w:val="111111"/>
          <w:lang w:eastAsia="ru-RU"/>
        </w:rPr>
        <w:t>квест</w:t>
      </w:r>
      <w:proofErr w:type="spellEnd"/>
      <w:r w:rsidRPr="00FA27CA">
        <w:rPr>
          <w:rFonts w:eastAsia="Times New Roman"/>
          <w:color w:val="111111"/>
          <w:lang w:eastAsia="ru-RU"/>
        </w:rPr>
        <w:t>-игры.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Это одно из интересных средств, направленных на самовоспитание и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саморазвитие ребёнка</w:t>
      </w:r>
      <w:r w:rsidRPr="00FA27CA">
        <w:rPr>
          <w:rFonts w:eastAsia="Times New Roman"/>
          <w:color w:val="111111"/>
          <w:lang w:eastAsia="ru-RU"/>
        </w:rPr>
        <w:t>. Ребенок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развивается</w:t>
      </w:r>
      <w:r w:rsidRPr="00FA27CA">
        <w:rPr>
          <w:rFonts w:eastAsia="Times New Roman"/>
          <w:color w:val="111111"/>
          <w:lang w:eastAsia="ru-RU"/>
        </w:rPr>
        <w:t xml:space="preserve"> как творческая личность, физически </w:t>
      </w:r>
      <w:proofErr w:type="gramStart"/>
      <w:r w:rsidRPr="00FA27CA">
        <w:rPr>
          <w:rFonts w:eastAsia="Times New Roman"/>
          <w:color w:val="111111"/>
          <w:lang w:eastAsia="ru-RU"/>
        </w:rPr>
        <w:t>крепким</w:t>
      </w:r>
      <w:proofErr w:type="gramEnd"/>
      <w:r w:rsidRPr="00FA27CA">
        <w:rPr>
          <w:rFonts w:eastAsia="Times New Roman"/>
          <w:color w:val="111111"/>
          <w:lang w:eastAsia="ru-RU"/>
        </w:rPr>
        <w:t xml:space="preserve">, с активной познавательной позицией. Что является основным требованием ФГОС </w:t>
      </w:r>
      <w:proofErr w:type="gramStart"/>
      <w:r w:rsidRPr="00FA27CA">
        <w:rPr>
          <w:rFonts w:eastAsia="Times New Roman"/>
          <w:color w:val="111111"/>
          <w:lang w:eastAsia="ru-RU"/>
        </w:rPr>
        <w:t>ДО</w:t>
      </w:r>
      <w:proofErr w:type="gramEnd"/>
      <w:r w:rsidRPr="00FA27CA">
        <w:rPr>
          <w:rFonts w:eastAsia="Times New Roman"/>
          <w:color w:val="111111"/>
          <w:lang w:eastAsia="ru-RU"/>
        </w:rPr>
        <w:t>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 xml:space="preserve">Преимущественная задача </w:t>
      </w:r>
      <w:proofErr w:type="spellStart"/>
      <w:r w:rsidRPr="00FA27CA">
        <w:rPr>
          <w:rFonts w:eastAsia="Times New Roman"/>
          <w:color w:val="111111"/>
          <w:lang w:eastAsia="ru-RU"/>
        </w:rPr>
        <w:t>квеста</w:t>
      </w:r>
      <w:proofErr w:type="spellEnd"/>
      <w:r w:rsidRPr="00FA27CA">
        <w:rPr>
          <w:rFonts w:eastAsia="Times New Roman"/>
          <w:color w:val="111111"/>
          <w:lang w:eastAsia="ru-RU"/>
        </w:rPr>
        <w:t xml:space="preserve"> в том, что такая форма ООД ненавязчиво, в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игровом виде способствует развитию</w:t>
      </w:r>
      <w:r w:rsidRPr="00FA27CA">
        <w:rPr>
          <w:rFonts w:eastAsia="Times New Roman"/>
          <w:color w:val="111111"/>
          <w:lang w:eastAsia="ru-RU"/>
        </w:rPr>
        <w:t> познавательных и мыслительных процессов участников.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С помощью такой игры можно достичь образовательных целей</w:t>
      </w:r>
      <w:r w:rsidRPr="00FA27CA">
        <w:rPr>
          <w:rFonts w:eastAsia="Times New Roman"/>
          <w:color w:val="111111"/>
          <w:lang w:eastAsia="ru-RU"/>
        </w:rPr>
        <w:t>: реализовать проектную и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игровую деятельность</w:t>
      </w:r>
      <w:r w:rsidRPr="00FA27CA">
        <w:rPr>
          <w:rFonts w:eastAsia="Times New Roman"/>
          <w:color w:val="111111"/>
          <w:lang w:eastAsia="ru-RU"/>
        </w:rPr>
        <w:t>, познакомить с новой информацией, закрепить имеющиеся знания, отработать на практике умения детей.</w:t>
      </w:r>
    </w:p>
    <w:p w:rsidR="00FA27CA" w:rsidRPr="00FA27CA" w:rsidRDefault="00FA27CA" w:rsidP="00FA27CA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FA27CA">
        <w:rPr>
          <w:rFonts w:eastAsia="Times New Roman"/>
          <w:color w:val="111111"/>
          <w:lang w:eastAsia="ru-RU"/>
        </w:rPr>
        <w:t>  В заключение хочется сказать, что использование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развивающих</w:t>
      </w:r>
      <w:r w:rsidRPr="00FA27CA">
        <w:rPr>
          <w:rFonts w:eastAsia="Times New Roman"/>
          <w:color w:val="111111"/>
          <w:lang w:eastAsia="ru-RU"/>
        </w:rPr>
        <w:t>, нетрадиционных, дидактических и компьютерных игр показывает, что это один из эффективных способов интеллектуального, коммуникативного, личностного </w:t>
      </w:r>
      <w:r w:rsidRPr="00FA27C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развития ребенка</w:t>
      </w:r>
      <w:r w:rsidRPr="00FA27CA">
        <w:rPr>
          <w:rFonts w:eastAsia="Times New Roman"/>
          <w:color w:val="111111"/>
          <w:lang w:eastAsia="ru-RU"/>
        </w:rPr>
        <w:t>. Скоро наши воспитанники станут школьниками, и мы надеемся на благополучную адаптацию и социализацию их личности в условиях школы.</w:t>
      </w:r>
    </w:p>
    <w:sectPr w:rsidR="00FA27CA" w:rsidRPr="00FA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91D"/>
    <w:multiLevelType w:val="multilevel"/>
    <w:tmpl w:val="34A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8D"/>
    <w:rsid w:val="001718AD"/>
    <w:rsid w:val="00613B8D"/>
    <w:rsid w:val="00B96D7C"/>
    <w:rsid w:val="00FA27CA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2025-05-20T05:01:00Z</dcterms:created>
  <dcterms:modified xsi:type="dcterms:W3CDTF">2025-05-20T05:04:00Z</dcterms:modified>
</cp:coreProperties>
</file>